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9C" w:rsidRDefault="00FE2799">
      <w:pPr>
        <w:rPr>
          <w:b/>
        </w:rPr>
      </w:pPr>
      <w:r>
        <w:rPr>
          <w:b/>
        </w:rPr>
        <w:t xml:space="preserve">Kenrick </w:t>
      </w:r>
      <w:r w:rsidR="00233549">
        <w:rPr>
          <w:b/>
        </w:rPr>
        <w:t>Financial Ledger, 1842-1848</w:t>
      </w:r>
    </w:p>
    <w:p w:rsidR="00022701" w:rsidRPr="0006389C" w:rsidRDefault="00E123E3">
      <w:r w:rsidRPr="0006389C">
        <w:t>FNCL/219</w:t>
      </w:r>
    </w:p>
    <w:p w:rsidR="00A559C0" w:rsidRDefault="00A559C0"/>
    <w:p w:rsidR="00233549" w:rsidRDefault="00233549">
      <w:r>
        <w:t xml:space="preserve">This financial ledger records the daily expenses and receipts, as well as a handful of personal or institutional accounts. The “Cash and Contra” pages record receipts and expenses for hired work, sundries, building repairs, travel, </w:t>
      </w:r>
      <w:r w:rsidR="00AC6B9F">
        <w:t xml:space="preserve">etc.  These finances are presumably for the Archbishop’s residence, which would have included administrative functions for the archdiocese. </w:t>
      </w:r>
    </w:p>
    <w:p w:rsidR="00233549" w:rsidRDefault="00233549"/>
    <w:p w:rsidR="0006389C" w:rsidRDefault="00FE2799">
      <w:r>
        <w:t>The handwriting need</w:t>
      </w:r>
      <w:r>
        <w:t>s</w:t>
      </w:r>
      <w:bookmarkStart w:id="0" w:name="_GoBack"/>
      <w:bookmarkEnd w:id="0"/>
      <w:r>
        <w:t xml:space="preserve"> to be examined more closely to determine the authors.</w:t>
      </w:r>
      <w:r>
        <w:t xml:space="preserve"> </w:t>
      </w:r>
      <w:r w:rsidR="00233549">
        <w:t>Bishop Joseph Rosati recorded the first 9 pages of the ledger. After page 9, there appear to b</w:t>
      </w:r>
      <w:r w:rsidR="00AC6B9F">
        <w:t>e two</w:t>
      </w:r>
      <w:r w:rsidR="00233549">
        <w:t xml:space="preserve"> or more writers</w:t>
      </w:r>
      <w:r w:rsidR="00AC6B9F">
        <w:t>, one of who</w:t>
      </w:r>
      <w:r w:rsidR="00233549">
        <w:t xml:space="preserve"> </w:t>
      </w:r>
      <w:r>
        <w:t>is likely</w:t>
      </w:r>
      <w:r w:rsidR="00233549">
        <w:t xml:space="preserve"> Peter Richard Kenrick, who was </w:t>
      </w:r>
      <w:r w:rsidR="00AC6B9F">
        <w:t>consecrated Co-Adjutor to Bishop Rosati in November 30, 1842</w:t>
      </w:r>
      <w:r w:rsidR="00233549">
        <w:t xml:space="preserve">. </w:t>
      </w:r>
    </w:p>
    <w:p w:rsidR="00500F71" w:rsidRDefault="00500F71"/>
    <w:tbl>
      <w:tblPr>
        <w:tblStyle w:val="TableGrid"/>
        <w:tblW w:w="6115" w:type="dxa"/>
        <w:tblLook w:val="04A0" w:firstRow="1" w:lastRow="0" w:firstColumn="1" w:lastColumn="0" w:noHBand="0" w:noVBand="1"/>
      </w:tblPr>
      <w:tblGrid>
        <w:gridCol w:w="839"/>
        <w:gridCol w:w="5276"/>
      </w:tblGrid>
      <w:tr w:rsidR="00233549" w:rsidTr="00233549">
        <w:tc>
          <w:tcPr>
            <w:tcW w:w="839" w:type="dxa"/>
          </w:tcPr>
          <w:p w:rsidR="00233549" w:rsidRDefault="00233549">
            <w:r>
              <w:t>Page</w:t>
            </w:r>
          </w:p>
        </w:tc>
        <w:tc>
          <w:tcPr>
            <w:tcW w:w="5276" w:type="dxa"/>
          </w:tcPr>
          <w:p w:rsidR="00233549" w:rsidRDefault="00233549">
            <w:r>
              <w:t>Title</w:t>
            </w:r>
          </w:p>
        </w:tc>
      </w:tr>
      <w:tr w:rsidR="00233549" w:rsidTr="00233549">
        <w:tc>
          <w:tcPr>
            <w:tcW w:w="839" w:type="dxa"/>
          </w:tcPr>
          <w:p w:rsidR="00233549" w:rsidRDefault="00233549"/>
        </w:tc>
        <w:tc>
          <w:tcPr>
            <w:tcW w:w="5276" w:type="dxa"/>
          </w:tcPr>
          <w:p w:rsidR="00233549" w:rsidRDefault="00233549">
            <w:r>
              <w:t>[Cover, blank pages]</w:t>
            </w:r>
          </w:p>
        </w:tc>
      </w:tr>
      <w:tr w:rsidR="00233549" w:rsidTr="00233549">
        <w:tc>
          <w:tcPr>
            <w:tcW w:w="839" w:type="dxa"/>
          </w:tcPr>
          <w:p w:rsidR="00233549" w:rsidRDefault="00233549">
            <w:r>
              <w:t>2</w:t>
            </w:r>
          </w:p>
        </w:tc>
        <w:tc>
          <w:tcPr>
            <w:tcW w:w="5276" w:type="dxa"/>
          </w:tcPr>
          <w:p w:rsidR="00233549" w:rsidRDefault="00233549" w:rsidP="0006389C">
            <w:r>
              <w:t>Rev. W. Fontbonne</w:t>
            </w:r>
          </w:p>
        </w:tc>
      </w:tr>
      <w:tr w:rsidR="00233549" w:rsidTr="00233549">
        <w:tc>
          <w:tcPr>
            <w:tcW w:w="839" w:type="dxa"/>
          </w:tcPr>
          <w:p w:rsidR="00233549" w:rsidRDefault="00233549">
            <w:r>
              <w:t>3</w:t>
            </w:r>
          </w:p>
        </w:tc>
        <w:tc>
          <w:tcPr>
            <w:tcW w:w="5276" w:type="dxa"/>
          </w:tcPr>
          <w:p w:rsidR="00233549" w:rsidRDefault="00233549">
            <w:r>
              <w:t>Cash &amp; Contra (Receipts and Expenses) 1842 Feb-Apr</w:t>
            </w:r>
          </w:p>
        </w:tc>
      </w:tr>
      <w:tr w:rsidR="00233549" w:rsidTr="00233549">
        <w:tc>
          <w:tcPr>
            <w:tcW w:w="839" w:type="dxa"/>
          </w:tcPr>
          <w:p w:rsidR="00233549" w:rsidRDefault="00233549">
            <w:r>
              <w:t>4</w:t>
            </w:r>
          </w:p>
        </w:tc>
        <w:tc>
          <w:tcPr>
            <w:tcW w:w="5276" w:type="dxa"/>
          </w:tcPr>
          <w:p w:rsidR="00233549" w:rsidRDefault="00233549">
            <w:r>
              <w:t>St. Louis Gas Light Company</w:t>
            </w:r>
          </w:p>
        </w:tc>
      </w:tr>
      <w:tr w:rsidR="00233549" w:rsidTr="00233549">
        <w:tc>
          <w:tcPr>
            <w:tcW w:w="839" w:type="dxa"/>
          </w:tcPr>
          <w:p w:rsidR="00233549" w:rsidRDefault="00233549">
            <w:r>
              <w:t>5</w:t>
            </w:r>
          </w:p>
        </w:tc>
        <w:tc>
          <w:tcPr>
            <w:tcW w:w="5276" w:type="dxa"/>
          </w:tcPr>
          <w:p w:rsidR="00233549" w:rsidRDefault="00233549">
            <w:proofErr w:type="spellStart"/>
            <w:r>
              <w:t>Messrs</w:t>
            </w:r>
            <w:proofErr w:type="spellEnd"/>
            <w:r>
              <w:t xml:space="preserve"> Benoit &amp; Hackney</w:t>
            </w:r>
          </w:p>
        </w:tc>
      </w:tr>
      <w:tr w:rsidR="00233549" w:rsidTr="00233549">
        <w:tc>
          <w:tcPr>
            <w:tcW w:w="839" w:type="dxa"/>
          </w:tcPr>
          <w:p w:rsidR="00233549" w:rsidRDefault="00233549">
            <w:r>
              <w:t>6</w:t>
            </w:r>
          </w:p>
        </w:tc>
        <w:tc>
          <w:tcPr>
            <w:tcW w:w="5276" w:type="dxa"/>
          </w:tcPr>
          <w:p w:rsidR="00233549" w:rsidRDefault="00233549">
            <w:r>
              <w:t xml:space="preserve">The </w:t>
            </w:r>
            <w:proofErr w:type="spellStart"/>
            <w:r>
              <w:t>Revd</w:t>
            </w:r>
            <w:proofErr w:type="spellEnd"/>
            <w:r>
              <w:t xml:space="preserve"> Procurator of the House</w:t>
            </w:r>
          </w:p>
        </w:tc>
      </w:tr>
      <w:tr w:rsidR="00233549" w:rsidTr="00233549">
        <w:tc>
          <w:tcPr>
            <w:tcW w:w="839" w:type="dxa"/>
          </w:tcPr>
          <w:p w:rsidR="00233549" w:rsidRDefault="00233549">
            <w:r>
              <w:t>7</w:t>
            </w:r>
          </w:p>
        </w:tc>
        <w:tc>
          <w:tcPr>
            <w:tcW w:w="5276" w:type="dxa"/>
          </w:tcPr>
          <w:p w:rsidR="00233549" w:rsidRDefault="00233549">
            <w:r>
              <w:t xml:space="preserve">Les </w:t>
            </w:r>
            <w:proofErr w:type="spellStart"/>
            <w:r>
              <w:t>Clercs</w:t>
            </w:r>
            <w:proofErr w:type="spellEnd"/>
            <w:r>
              <w:t xml:space="preserve"> du Saint </w:t>
            </w:r>
            <w:proofErr w:type="spellStart"/>
            <w:r>
              <w:t>Viateur</w:t>
            </w:r>
            <w:proofErr w:type="spellEnd"/>
          </w:p>
        </w:tc>
      </w:tr>
      <w:tr w:rsidR="00233549" w:rsidTr="00233549">
        <w:tc>
          <w:tcPr>
            <w:tcW w:w="839" w:type="dxa"/>
          </w:tcPr>
          <w:p w:rsidR="00233549" w:rsidRDefault="00233549">
            <w:r>
              <w:t>8</w:t>
            </w:r>
          </w:p>
        </w:tc>
        <w:tc>
          <w:tcPr>
            <w:tcW w:w="5276" w:type="dxa"/>
          </w:tcPr>
          <w:p w:rsidR="00233549" w:rsidRDefault="00233549">
            <w:r>
              <w:t>Mr. S. Mathews</w:t>
            </w:r>
          </w:p>
        </w:tc>
      </w:tr>
      <w:tr w:rsidR="00233549" w:rsidTr="00233549">
        <w:tc>
          <w:tcPr>
            <w:tcW w:w="839" w:type="dxa"/>
          </w:tcPr>
          <w:p w:rsidR="00233549" w:rsidRDefault="00233549">
            <w:r>
              <w:t>9-16</w:t>
            </w:r>
          </w:p>
        </w:tc>
        <w:tc>
          <w:tcPr>
            <w:tcW w:w="5276" w:type="dxa"/>
          </w:tcPr>
          <w:p w:rsidR="00233549" w:rsidRDefault="00233549">
            <w:r>
              <w:t>Cash &amp; Contra (Receipts and Expenses) 1842-1843</w:t>
            </w:r>
          </w:p>
        </w:tc>
      </w:tr>
      <w:tr w:rsidR="00233549" w:rsidTr="00233549">
        <w:tc>
          <w:tcPr>
            <w:tcW w:w="839" w:type="dxa"/>
          </w:tcPr>
          <w:p w:rsidR="00233549" w:rsidRDefault="00233549">
            <w:r>
              <w:t>17-18</w:t>
            </w:r>
          </w:p>
        </w:tc>
        <w:tc>
          <w:tcPr>
            <w:tcW w:w="5276" w:type="dxa"/>
          </w:tcPr>
          <w:p w:rsidR="00233549" w:rsidRDefault="00233549">
            <w:r>
              <w:t>[blank]</w:t>
            </w:r>
          </w:p>
        </w:tc>
      </w:tr>
      <w:tr w:rsidR="00233549" w:rsidTr="00233549">
        <w:tc>
          <w:tcPr>
            <w:tcW w:w="839" w:type="dxa"/>
          </w:tcPr>
          <w:p w:rsidR="00233549" w:rsidRDefault="00233549">
            <w:r>
              <w:t>19</w:t>
            </w:r>
          </w:p>
        </w:tc>
        <w:tc>
          <w:tcPr>
            <w:tcW w:w="5276" w:type="dxa"/>
          </w:tcPr>
          <w:p w:rsidR="00233549" w:rsidRDefault="00233549">
            <w:r>
              <w:t>Mrs. Kelly</w:t>
            </w:r>
          </w:p>
        </w:tc>
      </w:tr>
      <w:tr w:rsidR="00233549" w:rsidTr="00233549">
        <w:tc>
          <w:tcPr>
            <w:tcW w:w="839" w:type="dxa"/>
          </w:tcPr>
          <w:p w:rsidR="00233549" w:rsidRDefault="00233549">
            <w:r>
              <w:t>20-77</w:t>
            </w:r>
          </w:p>
        </w:tc>
        <w:tc>
          <w:tcPr>
            <w:tcW w:w="5276" w:type="dxa"/>
          </w:tcPr>
          <w:p w:rsidR="00233549" w:rsidRDefault="00233549">
            <w:r>
              <w:t>Cash &amp; Contra (Receipts and Expenses) 1844-1848</w:t>
            </w:r>
          </w:p>
        </w:tc>
      </w:tr>
      <w:tr w:rsidR="00233549" w:rsidTr="00233549">
        <w:tc>
          <w:tcPr>
            <w:tcW w:w="839" w:type="dxa"/>
          </w:tcPr>
          <w:p w:rsidR="00233549" w:rsidRDefault="00233549">
            <w:r>
              <w:t>78</w:t>
            </w:r>
          </w:p>
        </w:tc>
        <w:tc>
          <w:tcPr>
            <w:tcW w:w="5276" w:type="dxa"/>
          </w:tcPr>
          <w:p w:rsidR="00233549" w:rsidRDefault="00233549">
            <w:r>
              <w:t>[blank]</w:t>
            </w:r>
          </w:p>
        </w:tc>
      </w:tr>
      <w:tr w:rsidR="00233549" w:rsidTr="00233549">
        <w:tc>
          <w:tcPr>
            <w:tcW w:w="839" w:type="dxa"/>
          </w:tcPr>
          <w:p w:rsidR="00233549" w:rsidRDefault="00233549">
            <w:r>
              <w:t>79-80</w:t>
            </w:r>
          </w:p>
        </w:tc>
        <w:tc>
          <w:tcPr>
            <w:tcW w:w="5276" w:type="dxa"/>
          </w:tcPr>
          <w:p w:rsidR="00233549" w:rsidRDefault="00233549" w:rsidP="00233549">
            <w:r>
              <w:t xml:space="preserve">Appears to be simple calculations for Vincennes, of Mr. </w:t>
            </w:r>
            <w:proofErr w:type="spellStart"/>
            <w:r>
              <w:t>Muray</w:t>
            </w:r>
            <w:proofErr w:type="spellEnd"/>
            <w:r>
              <w:t xml:space="preserve">, Mr. </w:t>
            </w:r>
            <w:proofErr w:type="spellStart"/>
            <w:r>
              <w:t>Dennesy</w:t>
            </w:r>
            <w:proofErr w:type="spellEnd"/>
            <w:r>
              <w:t>, Mr. Smith, School</w:t>
            </w:r>
          </w:p>
        </w:tc>
      </w:tr>
    </w:tbl>
    <w:p w:rsidR="00895A74" w:rsidRDefault="00895A74"/>
    <w:sectPr w:rsidR="0089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71"/>
    <w:rsid w:val="00022701"/>
    <w:rsid w:val="0006389C"/>
    <w:rsid w:val="001C2403"/>
    <w:rsid w:val="001F5AF4"/>
    <w:rsid w:val="00233549"/>
    <w:rsid w:val="002614B2"/>
    <w:rsid w:val="002650D3"/>
    <w:rsid w:val="002A7125"/>
    <w:rsid w:val="002D103B"/>
    <w:rsid w:val="002F0D96"/>
    <w:rsid w:val="00312CF8"/>
    <w:rsid w:val="003913EA"/>
    <w:rsid w:val="003914F6"/>
    <w:rsid w:val="003C7551"/>
    <w:rsid w:val="004259A8"/>
    <w:rsid w:val="00451DA9"/>
    <w:rsid w:val="00500F71"/>
    <w:rsid w:val="005B530F"/>
    <w:rsid w:val="006F79A0"/>
    <w:rsid w:val="00731C8C"/>
    <w:rsid w:val="007B688A"/>
    <w:rsid w:val="008041A0"/>
    <w:rsid w:val="00816BEB"/>
    <w:rsid w:val="00895A74"/>
    <w:rsid w:val="008D332F"/>
    <w:rsid w:val="008E75E9"/>
    <w:rsid w:val="008F1B4B"/>
    <w:rsid w:val="008F5B70"/>
    <w:rsid w:val="00A37439"/>
    <w:rsid w:val="00A559C0"/>
    <w:rsid w:val="00A91BD4"/>
    <w:rsid w:val="00AC6B9F"/>
    <w:rsid w:val="00B35733"/>
    <w:rsid w:val="00BD51DF"/>
    <w:rsid w:val="00C01BC6"/>
    <w:rsid w:val="00C2773F"/>
    <w:rsid w:val="00E123E3"/>
    <w:rsid w:val="00E24653"/>
    <w:rsid w:val="00E55FAE"/>
    <w:rsid w:val="00EE0CE4"/>
    <w:rsid w:val="00F66B0E"/>
    <w:rsid w:val="00FC1C69"/>
    <w:rsid w:val="00FE2799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CED3C-F969-4A40-BD6A-26ABC1FD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archives</dc:creator>
  <cp:keywords/>
  <dc:description/>
  <cp:lastModifiedBy>renaschergen</cp:lastModifiedBy>
  <cp:revision>7</cp:revision>
  <dcterms:created xsi:type="dcterms:W3CDTF">2021-03-08T19:39:00Z</dcterms:created>
  <dcterms:modified xsi:type="dcterms:W3CDTF">2021-12-09T20:32:00Z</dcterms:modified>
</cp:coreProperties>
</file>