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D2" w:rsidRPr="003E6E5C" w:rsidRDefault="00727ED2" w:rsidP="00727ED2">
      <w:pPr>
        <w:rPr>
          <w:b/>
          <w:u w:val="single"/>
        </w:rPr>
      </w:pPr>
      <w:r w:rsidRPr="003E6E5C">
        <w:rPr>
          <w:b/>
          <w:u w:val="single"/>
        </w:rPr>
        <w:t>Description of Rosati’s Financial Ledger 1830-1839, organized chronologically</w:t>
      </w:r>
    </w:p>
    <w:p w:rsidR="00727ED2" w:rsidRDefault="00727ED2" w:rsidP="00727ED2">
      <w:r>
        <w:t xml:space="preserve">EXEC/01/T1000454 </w:t>
      </w:r>
    </w:p>
    <w:p w:rsidR="00727ED2" w:rsidRDefault="00727ED2" w:rsidP="00727ED2"/>
    <w:p w:rsidR="009C18CD" w:rsidRDefault="007A1FC5">
      <w:bookmarkStart w:id="0" w:name="_GoBack"/>
      <w:bookmarkEnd w:id="0"/>
      <w:r>
        <w:t>Bishop Joseph Rosati recorded this financial ledger from</w:t>
      </w:r>
      <w:r w:rsidR="00D634FD">
        <w:t xml:space="preserve"> September 26, </w:t>
      </w:r>
      <w:r>
        <w:t>1830-</w:t>
      </w:r>
      <w:r w:rsidR="00D634FD">
        <w:t xml:space="preserve">May 18, </w:t>
      </w:r>
      <w:r>
        <w:t xml:space="preserve">1839, noting receipts, expenditures, and debt payment agreements. The financial transactions include </w:t>
      </w:r>
      <w:r w:rsidR="008E7AAA">
        <w:t xml:space="preserve">sales and </w:t>
      </w:r>
      <w:r>
        <w:t>rentals of</w:t>
      </w:r>
      <w:r w:rsidR="008E7AAA">
        <w:t xml:space="preserve"> real estate</w:t>
      </w:r>
      <w:r w:rsidR="0073168E">
        <w:t>;</w:t>
      </w:r>
      <w:r>
        <w:t xml:space="preserve"> building and furnishing the Cathedral and archbishop’s residence, including plumbing, painting, furniture, vestments, etc.</w:t>
      </w:r>
      <w:r w:rsidR="0073168E">
        <w:t>; purchases for food stuffs, coal deliveries, and travel; and pew rentals and donations for the Cathedral.</w:t>
      </w:r>
      <w:r>
        <w:t xml:space="preserve"> </w:t>
      </w:r>
      <w:r w:rsidR="0073168E">
        <w:t xml:space="preserve">Rosati also handled money for </w:t>
      </w:r>
      <w:r w:rsidR="008E7AAA">
        <w:t>women religious orders, including the</w:t>
      </w:r>
      <w:r w:rsidR="0073168E">
        <w:t xml:space="preserve"> Sist</w:t>
      </w:r>
      <w:r w:rsidR="008E7AAA">
        <w:t xml:space="preserve">ers of St. Joseph of Carondelet, </w:t>
      </w:r>
      <w:r w:rsidR="0073168E">
        <w:t>Sisters of Charity</w:t>
      </w:r>
      <w:r w:rsidR="008E7AAA">
        <w:t>, and Sisters of the Sacred Heart</w:t>
      </w:r>
      <w:r w:rsidR="0073168E">
        <w:t xml:space="preserve">. There are entries regarding the first hospital and orphan asylum in St. Louis run by the Sisters of Charity. </w:t>
      </w:r>
    </w:p>
    <w:p w:rsidR="009C18CD" w:rsidRDefault="009C18CD"/>
    <w:p w:rsidR="009C18CD" w:rsidRDefault="00F44F0E">
      <w:pPr>
        <w:rPr>
          <w:b/>
          <w:u w:val="single"/>
        </w:rPr>
      </w:pPr>
      <w:r>
        <w:rPr>
          <w:b/>
          <w:u w:val="single"/>
        </w:rPr>
        <w:t>Sample</w:t>
      </w:r>
      <w:r w:rsidR="0073168E">
        <w:rPr>
          <w:b/>
          <w:u w:val="single"/>
        </w:rPr>
        <w:t xml:space="preserve"> </w:t>
      </w:r>
      <w:r w:rsidR="007A1FC5">
        <w:rPr>
          <w:b/>
          <w:u w:val="single"/>
        </w:rPr>
        <w:t xml:space="preserve">Entries </w:t>
      </w:r>
      <w:r w:rsidR="0073168E">
        <w:rPr>
          <w:b/>
          <w:u w:val="single"/>
        </w:rPr>
        <w:t xml:space="preserve">and Entries </w:t>
      </w:r>
      <w:r w:rsidR="007A1FC5">
        <w:rPr>
          <w:b/>
          <w:u w:val="single"/>
        </w:rPr>
        <w:t>of note</w:t>
      </w:r>
    </w:p>
    <w:p w:rsidR="00F44F0E" w:rsidRDefault="00F44F0E" w:rsidP="007A1FC5"/>
    <w:tbl>
      <w:tblPr>
        <w:tblW w:w="0" w:type="auto"/>
        <w:tblLook w:val="04A0" w:firstRow="1" w:lastRow="0" w:firstColumn="1" w:lastColumn="0" w:noHBand="0" w:noVBand="1"/>
      </w:tblPr>
      <w:tblGrid>
        <w:gridCol w:w="2131"/>
        <w:gridCol w:w="8669"/>
      </w:tblGrid>
      <w:tr w:rsidR="00F44F0E" w:rsidRPr="00F44F0E" w:rsidTr="00C93D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F0E" w:rsidRPr="00F44F0E" w:rsidRDefault="00F44F0E" w:rsidP="00F44F0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F44F0E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F0E" w:rsidRPr="00F44F0E" w:rsidRDefault="00F44F0E" w:rsidP="00F44F0E">
            <w:pPr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</w:pPr>
            <w:r w:rsidRPr="00F44F0E">
              <w:rPr>
                <w:rFonts w:eastAsia="Times New Roman" w:cs="Calibri"/>
                <w:b/>
                <w:bCs/>
                <w:color w:val="000000"/>
                <w:sz w:val="22"/>
                <w:szCs w:val="22"/>
              </w:rPr>
              <w:t>Entry Description</w:t>
            </w:r>
          </w:p>
        </w:tc>
      </w:tr>
      <w:tr w:rsidR="00F44F0E" w:rsidRPr="00C93DAD" w:rsidTr="00C93D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F0E" w:rsidRPr="00C93DAD" w:rsidRDefault="00F44F0E" w:rsidP="00C93DAD">
            <w:r w:rsidRPr="00C93DAD">
              <w:t>1830 December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F0E" w:rsidRPr="00C93DAD" w:rsidRDefault="00F44F0E" w:rsidP="00C93DAD">
            <w:r w:rsidRPr="00C93DAD">
              <w:t>Buffalo rug $3</w:t>
            </w:r>
          </w:p>
        </w:tc>
      </w:tr>
      <w:tr w:rsidR="00C93DAD" w:rsidRPr="00C93DAD" w:rsidTr="00C93DAD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DAD" w:rsidRPr="00C93DAD" w:rsidRDefault="00C93DAD" w:rsidP="00C93DAD">
            <w:r w:rsidRPr="00C93DAD">
              <w:t>1831 January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3DAD" w:rsidRPr="00C93DAD" w:rsidRDefault="00C93DAD" w:rsidP="00C93DAD">
            <w:r w:rsidRPr="00C93DAD">
              <w:t>Received of Sr. Xavier for a month’s hire of my negro woman Jane $4</w:t>
            </w:r>
          </w:p>
        </w:tc>
      </w:tr>
      <w:tr w:rsidR="00F44F0E" w:rsidRPr="00C93DAD" w:rsidTr="00C93DAD">
        <w:trPr>
          <w:trHeight w:val="6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F0E" w:rsidRPr="00C93DAD" w:rsidRDefault="00F44F0E" w:rsidP="00C93DAD">
            <w:r w:rsidRPr="00C93DAD">
              <w:t>1831 August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F0E" w:rsidRPr="00C93DAD" w:rsidRDefault="00F44F0E" w:rsidP="00C93DAD">
            <w:r w:rsidRPr="00C93DAD">
              <w:t>Received from Mr. Le Duc and others as [</w:t>
            </w:r>
            <w:proofErr w:type="spellStart"/>
            <w:r w:rsidRPr="00C93DAD">
              <w:t>proked</w:t>
            </w:r>
            <w:proofErr w:type="spellEnd"/>
            <w:r w:rsidRPr="00C93DAD">
              <w:t>], of the Collections made yesterday at the Ceremony of the laying of the first stone for the building of the new Cathedral $62.30</w:t>
            </w:r>
          </w:p>
        </w:tc>
      </w:tr>
      <w:tr w:rsidR="00F44F0E" w:rsidRPr="00C93DAD" w:rsidTr="00C93D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F0E" w:rsidRPr="00C93DAD" w:rsidRDefault="00F44F0E" w:rsidP="00C93DAD">
            <w:r w:rsidRPr="00C93DAD">
              <w:t>1832 January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F0E" w:rsidRPr="00C93DAD" w:rsidRDefault="00F44F0E" w:rsidP="00C93DAD">
            <w:r w:rsidRPr="00C93DAD">
              <w:t>Paid Mr. Pease for a knocker for the Howe door $4</w:t>
            </w:r>
          </w:p>
        </w:tc>
      </w:tr>
      <w:tr w:rsidR="00F44F0E" w:rsidRPr="00C93DAD" w:rsidTr="00C93DAD">
        <w:trPr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F0E" w:rsidRPr="00C93DAD" w:rsidRDefault="00F44F0E" w:rsidP="00C93DAD">
            <w:r w:rsidRPr="00C93DAD">
              <w:t>1832 February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F0E" w:rsidRPr="00C93DAD" w:rsidRDefault="00F44F0E" w:rsidP="00C93DAD">
            <w:proofErr w:type="spellStart"/>
            <w:r w:rsidRPr="00C93DAD">
              <w:t>Rcd</w:t>
            </w:r>
            <w:proofErr w:type="spellEnd"/>
            <w:r w:rsidRPr="00C93DAD">
              <w:t xml:space="preserve"> from the Bank the $3000 that Pope Gregory gave to build the church</w:t>
            </w:r>
          </w:p>
        </w:tc>
      </w:tr>
      <w:tr w:rsidR="00C93DAD" w:rsidRPr="00C93DAD" w:rsidTr="00C93DAD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3DAD" w:rsidRPr="00C93DAD" w:rsidRDefault="00C93DAD" w:rsidP="00C93DAD">
            <w:r w:rsidRPr="00C93DAD">
              <w:t>1832 March 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93DAD" w:rsidRPr="00C93DAD" w:rsidRDefault="00C93DAD" w:rsidP="00C93DAD">
            <w:r w:rsidRPr="00C93DAD">
              <w:t xml:space="preserve">Sold to the Rev. John </w:t>
            </w:r>
            <w:proofErr w:type="spellStart"/>
            <w:r w:rsidRPr="00C93DAD">
              <w:t>Bouiller</w:t>
            </w:r>
            <w:proofErr w:type="spellEnd"/>
            <w:r w:rsidRPr="00C93DAD">
              <w:t xml:space="preserve"> my negro boy called Peter about nine or ten years old, for the sum of $150, for which I have received a note payable in 4 months, and cash $100</w:t>
            </w:r>
          </w:p>
        </w:tc>
      </w:tr>
      <w:tr w:rsidR="00F44F0E" w:rsidRPr="00C93DAD" w:rsidTr="00C93DAD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F0E" w:rsidRPr="00C93DAD" w:rsidRDefault="00F44F0E" w:rsidP="00C93DAD">
            <w:r w:rsidRPr="00C93DAD">
              <w:t>1832 June 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F0E" w:rsidRPr="00C93DAD" w:rsidRDefault="00F44F0E" w:rsidP="00C93DAD">
            <w:r w:rsidRPr="00C93DAD">
              <w:t xml:space="preserve">Lent to Francis H. Taylor, editor of the Shepherd </w:t>
            </w:r>
            <w:proofErr w:type="spellStart"/>
            <w:r w:rsidRPr="00C93DAD">
              <w:t>f</w:t>
            </w:r>
            <w:proofErr w:type="spellEnd"/>
            <w:r w:rsidRPr="00C93DAD">
              <w:t xml:space="preserve"> the Valley, the sum (on the Bank) $450.00</w:t>
            </w:r>
          </w:p>
        </w:tc>
      </w:tr>
      <w:tr w:rsidR="00F44F0E" w:rsidRPr="00C93DAD" w:rsidTr="00C93D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F0E" w:rsidRPr="00C93DAD" w:rsidRDefault="00F44F0E" w:rsidP="00C93DAD">
            <w:r w:rsidRPr="00C93DAD">
              <w:t>1832 August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F0E" w:rsidRPr="00C93DAD" w:rsidRDefault="00F44F0E" w:rsidP="00C93DAD">
            <w:r w:rsidRPr="00C93DAD">
              <w:t>Cupboard for Archives (and bath house) $230.95</w:t>
            </w:r>
          </w:p>
        </w:tc>
      </w:tr>
      <w:tr w:rsidR="00F44F0E" w:rsidRPr="00C93DAD" w:rsidTr="00C93D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F0E" w:rsidRPr="00C93DAD" w:rsidRDefault="00F44F0E" w:rsidP="00C93DAD">
            <w:r w:rsidRPr="00C93DAD">
              <w:t>1832 September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F0E" w:rsidRPr="00C93DAD" w:rsidRDefault="00F44F0E" w:rsidP="00C93DAD">
            <w:r w:rsidRPr="00C93DAD">
              <w:t>3 slabs of marble – Cathedral $161.81</w:t>
            </w:r>
          </w:p>
        </w:tc>
      </w:tr>
      <w:tr w:rsidR="00F44F0E" w:rsidRPr="00C93DAD" w:rsidTr="00C93D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F0E" w:rsidRPr="00C93DAD" w:rsidRDefault="00F44F0E" w:rsidP="00C93DAD">
            <w:r w:rsidRPr="00C93DAD">
              <w:t>1832 October 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F0E" w:rsidRPr="00C93DAD" w:rsidRDefault="00F44F0E" w:rsidP="00C93DAD">
            <w:r w:rsidRPr="00C93DAD">
              <w:t>Bought a horse for $82</w:t>
            </w:r>
          </w:p>
        </w:tc>
      </w:tr>
      <w:tr w:rsidR="00F44F0E" w:rsidRPr="00C93DAD" w:rsidTr="00C93D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F0E" w:rsidRPr="00C93DAD" w:rsidRDefault="00F44F0E" w:rsidP="00C93DAD">
            <w:r w:rsidRPr="00C93DAD">
              <w:t>1834 February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F0E" w:rsidRPr="00C93DAD" w:rsidRDefault="00F44F0E" w:rsidP="00C93DAD">
            <w:r w:rsidRPr="00C93DAD">
              <w:t>New Orphan Asylum deposit $150.00</w:t>
            </w:r>
          </w:p>
        </w:tc>
      </w:tr>
      <w:tr w:rsidR="00F44F0E" w:rsidRPr="00C93DAD" w:rsidTr="00C93D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F0E" w:rsidRPr="00C93DAD" w:rsidRDefault="00F44F0E" w:rsidP="00C93DAD">
            <w:r w:rsidRPr="00C93DAD">
              <w:t>1834 March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F0E" w:rsidRPr="00C93DAD" w:rsidRDefault="00F44F0E" w:rsidP="00C93DAD">
            <w:r w:rsidRPr="00C93DAD">
              <w:t xml:space="preserve">Carondelet </w:t>
            </w:r>
            <w:proofErr w:type="spellStart"/>
            <w:r w:rsidRPr="00C93DAD">
              <w:t>Srs</w:t>
            </w:r>
            <w:proofErr w:type="spellEnd"/>
            <w:r w:rsidRPr="00C93DAD">
              <w:t xml:space="preserve"> Fence around lot</w:t>
            </w:r>
          </w:p>
        </w:tc>
      </w:tr>
      <w:tr w:rsidR="00F44F0E" w:rsidRPr="00C93DAD" w:rsidTr="00C93D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F0E" w:rsidRPr="00C93DAD" w:rsidRDefault="00F44F0E" w:rsidP="00C93DAD">
            <w:r w:rsidRPr="00C93DAD">
              <w:t>1834 September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F0E" w:rsidRPr="00C93DAD" w:rsidRDefault="00F44F0E" w:rsidP="00C93DAD">
            <w:r w:rsidRPr="00C93DAD">
              <w:t>Leopoldine Society $2779.70</w:t>
            </w:r>
          </w:p>
        </w:tc>
      </w:tr>
      <w:tr w:rsidR="00F44F0E" w:rsidRPr="00C93DAD" w:rsidTr="00C93D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F0E" w:rsidRPr="00C93DAD" w:rsidRDefault="00F44F0E" w:rsidP="00C93DAD">
            <w:r w:rsidRPr="00C93DAD">
              <w:t>1834 October 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F0E" w:rsidRPr="00C93DAD" w:rsidRDefault="00F44F0E" w:rsidP="00C93DAD">
            <w:r w:rsidRPr="00C93DAD">
              <w:t>Association of the Propagation of the Faith $11,300</w:t>
            </w:r>
          </w:p>
        </w:tc>
      </w:tr>
      <w:tr w:rsidR="00F44F0E" w:rsidRPr="00C93DAD" w:rsidTr="00C93DAD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F0E" w:rsidRPr="00C93DAD" w:rsidRDefault="00F44F0E" w:rsidP="00C93DAD">
            <w:r w:rsidRPr="00C93DAD">
              <w:t>1835 September 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F0E" w:rsidRPr="00C93DAD" w:rsidRDefault="00F44F0E" w:rsidP="00C93DAD">
            <w:r w:rsidRPr="00C93DAD">
              <w:t xml:space="preserve">Settle accounts with Mr. Leon </w:t>
            </w:r>
            <w:proofErr w:type="spellStart"/>
            <w:r w:rsidRPr="00C93DAD">
              <w:t>Pommerade</w:t>
            </w:r>
            <w:proofErr w:type="spellEnd"/>
            <w:r w:rsidRPr="00C93DAD">
              <w:t xml:space="preserve"> for painting, altar pics, window transparencies, etc. </w:t>
            </w:r>
          </w:p>
        </w:tc>
      </w:tr>
      <w:tr w:rsidR="00F44F0E" w:rsidRPr="00C93DAD" w:rsidTr="00C93D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F0E" w:rsidRPr="00C93DAD" w:rsidRDefault="00F44F0E" w:rsidP="00C93DAD">
            <w:r w:rsidRPr="00C93DAD">
              <w:t>1836 April 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F0E" w:rsidRPr="00C93DAD" w:rsidRDefault="00F44F0E" w:rsidP="00C93DAD">
            <w:r w:rsidRPr="00C93DAD">
              <w:t xml:space="preserve">Rented house to Dr. </w:t>
            </w:r>
            <w:proofErr w:type="spellStart"/>
            <w:r w:rsidRPr="00C93DAD">
              <w:t>Hardage</w:t>
            </w:r>
            <w:proofErr w:type="spellEnd"/>
            <w:r w:rsidRPr="00C93DAD">
              <w:t xml:space="preserve"> Lane</w:t>
            </w:r>
          </w:p>
        </w:tc>
      </w:tr>
      <w:tr w:rsidR="00F44F0E" w:rsidRPr="00C93DAD" w:rsidTr="00C93DAD">
        <w:trPr>
          <w:trHeight w:val="2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F0E" w:rsidRPr="00C93DAD" w:rsidRDefault="00F44F0E" w:rsidP="00C93DAD">
            <w:r w:rsidRPr="00C93DAD">
              <w:t>1836 April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F0E" w:rsidRPr="00C93DAD" w:rsidRDefault="00F44F0E" w:rsidP="00C93DAD">
            <w:r w:rsidRPr="00C93DAD">
              <w:t>$50 from Mr. Fontbonne in Cahokia for Sisters of St. Joseph of Carondelet</w:t>
            </w:r>
          </w:p>
        </w:tc>
      </w:tr>
      <w:tr w:rsidR="00F44F0E" w:rsidRPr="00C93DAD" w:rsidTr="00C93D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F0E" w:rsidRPr="00C93DAD" w:rsidRDefault="00F44F0E" w:rsidP="00C93DAD">
            <w:r w:rsidRPr="00C93DAD">
              <w:t>1836 September 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F0E" w:rsidRPr="00C93DAD" w:rsidRDefault="00F44F0E" w:rsidP="00C93DAD">
            <w:r w:rsidRPr="00C93DAD">
              <w:t>Church clock</w:t>
            </w:r>
          </w:p>
        </w:tc>
      </w:tr>
      <w:tr w:rsidR="00F44F0E" w:rsidRPr="00C93DAD" w:rsidTr="00C93D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F0E" w:rsidRPr="00C93DAD" w:rsidRDefault="00F44F0E" w:rsidP="00C93DAD">
            <w:r w:rsidRPr="00C93DAD">
              <w:t>1836 November 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F0E" w:rsidRPr="00C93DAD" w:rsidRDefault="00F44F0E" w:rsidP="00C93DAD">
            <w:r w:rsidRPr="00C93DAD">
              <w:t xml:space="preserve">Money sent to the school in Pine Bluff, Arkansas under Rev. </w:t>
            </w:r>
            <w:proofErr w:type="spellStart"/>
            <w:r w:rsidRPr="00C93DAD">
              <w:t>Dupuy</w:t>
            </w:r>
            <w:proofErr w:type="spellEnd"/>
          </w:p>
        </w:tc>
      </w:tr>
      <w:tr w:rsidR="00F44F0E" w:rsidRPr="00C93DAD" w:rsidTr="00C93D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F0E" w:rsidRPr="00C93DAD" w:rsidRDefault="00F44F0E" w:rsidP="00C93DAD">
            <w:r w:rsidRPr="00C93DAD">
              <w:t>1836 November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F0E" w:rsidRPr="00C93DAD" w:rsidRDefault="00F44F0E" w:rsidP="00C93DAD">
            <w:r w:rsidRPr="00C93DAD">
              <w:t>Henry Shaw for copper $17.62</w:t>
            </w:r>
          </w:p>
        </w:tc>
      </w:tr>
      <w:tr w:rsidR="00F44F0E" w:rsidRPr="00C93DAD" w:rsidTr="00C93D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F0E" w:rsidRPr="00C93DAD" w:rsidRDefault="00F44F0E" w:rsidP="00C93DAD">
            <w:r w:rsidRPr="00C93DAD">
              <w:t>1836 November 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F0E" w:rsidRPr="00C93DAD" w:rsidRDefault="00F44F0E" w:rsidP="00C93DAD">
            <w:r w:rsidRPr="00C93DAD">
              <w:t>Daniel Duffy</w:t>
            </w:r>
          </w:p>
        </w:tc>
      </w:tr>
      <w:tr w:rsidR="00F44F0E" w:rsidRPr="00C93DAD" w:rsidTr="00C93D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F0E" w:rsidRPr="00C93DAD" w:rsidRDefault="00F44F0E" w:rsidP="00C93DAD">
            <w:r w:rsidRPr="00C93DAD">
              <w:t>1836 November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F0E" w:rsidRPr="00C93DAD" w:rsidRDefault="00F44F0E" w:rsidP="00C93DAD">
            <w:r w:rsidRPr="00C93DAD">
              <w:t>Pays clockmaker Joseph Flock $859.50</w:t>
            </w:r>
          </w:p>
        </w:tc>
      </w:tr>
      <w:tr w:rsidR="00F44F0E" w:rsidRPr="00C93DAD" w:rsidTr="00C93D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F0E" w:rsidRPr="00C93DAD" w:rsidRDefault="00F44F0E" w:rsidP="00C93DAD">
            <w:r w:rsidRPr="00C93DAD">
              <w:t>1837 June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F0E" w:rsidRPr="00C93DAD" w:rsidRDefault="00F44F0E" w:rsidP="00C93DAD">
            <w:r w:rsidRPr="00C93DAD">
              <w:t>Contract for the organ with Joseph Schwab $2300</w:t>
            </w:r>
          </w:p>
        </w:tc>
      </w:tr>
      <w:tr w:rsidR="00F44F0E" w:rsidRPr="00C93DAD" w:rsidTr="00C93D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F0E" w:rsidRPr="00C93DAD" w:rsidRDefault="00F44F0E" w:rsidP="00C93DAD">
            <w:r w:rsidRPr="00C93DAD">
              <w:t>1837 July 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F0E" w:rsidRPr="00C93DAD" w:rsidRDefault="00F44F0E" w:rsidP="00C93DAD">
            <w:r w:rsidRPr="00C93DAD">
              <w:t xml:space="preserve">Paid </w:t>
            </w:r>
            <w:proofErr w:type="spellStart"/>
            <w:r w:rsidRPr="00C93DAD">
              <w:t>Bergier</w:t>
            </w:r>
            <w:proofErr w:type="spellEnd"/>
            <w:r w:rsidRPr="00C93DAD">
              <w:t xml:space="preserve"> de </w:t>
            </w:r>
            <w:proofErr w:type="spellStart"/>
            <w:r w:rsidRPr="00C93DAD">
              <w:t>Tellier</w:t>
            </w:r>
            <w:proofErr w:type="spellEnd"/>
            <w:r w:rsidRPr="00C93DAD">
              <w:t xml:space="preserve"> for building addition to house at Carondelet </w:t>
            </w:r>
          </w:p>
        </w:tc>
      </w:tr>
      <w:tr w:rsidR="00F44F0E" w:rsidRPr="00C93DAD" w:rsidTr="00C93D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F0E" w:rsidRPr="00C93DAD" w:rsidRDefault="00F44F0E" w:rsidP="00C93DAD">
            <w:r w:rsidRPr="00C93DAD">
              <w:t>1838 June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F0E" w:rsidRPr="00C93DAD" w:rsidRDefault="00F44F0E" w:rsidP="00C93DAD">
            <w:r w:rsidRPr="00C93DAD">
              <w:t>Given to pay the passage of a poor man to New Orleans $6</w:t>
            </w:r>
          </w:p>
        </w:tc>
      </w:tr>
      <w:tr w:rsidR="00F44F0E" w:rsidRPr="00C93DAD" w:rsidTr="00C93DA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F0E" w:rsidRPr="00C93DAD" w:rsidRDefault="00F44F0E" w:rsidP="00C93DAD">
            <w:r w:rsidRPr="00C93DAD">
              <w:t>1838 November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4F0E" w:rsidRPr="00C93DAD" w:rsidRDefault="00F44F0E" w:rsidP="00C93DAD">
            <w:r w:rsidRPr="00C93DAD">
              <w:t>$525.00 for building of my houses in Soulard Addition</w:t>
            </w:r>
          </w:p>
        </w:tc>
      </w:tr>
    </w:tbl>
    <w:p w:rsidR="00110A8D" w:rsidRPr="00C93DAD" w:rsidRDefault="00110A8D" w:rsidP="00C93DAD"/>
    <w:sectPr w:rsidR="00110A8D" w:rsidRPr="00C93DAD" w:rsidSect="009C18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8D"/>
    <w:rsid w:val="00110A8D"/>
    <w:rsid w:val="00143321"/>
    <w:rsid w:val="00213FDE"/>
    <w:rsid w:val="002B3B36"/>
    <w:rsid w:val="00324675"/>
    <w:rsid w:val="004027A7"/>
    <w:rsid w:val="00727ED2"/>
    <w:rsid w:val="0073168E"/>
    <w:rsid w:val="00732D28"/>
    <w:rsid w:val="007A1FC5"/>
    <w:rsid w:val="007D03FF"/>
    <w:rsid w:val="008E7AAA"/>
    <w:rsid w:val="009C18CD"/>
    <w:rsid w:val="00AE4D25"/>
    <w:rsid w:val="00BE4245"/>
    <w:rsid w:val="00C93DAD"/>
    <w:rsid w:val="00D634FD"/>
    <w:rsid w:val="00E946BE"/>
    <w:rsid w:val="00F4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F7C6A-09B8-4601-BBC6-11626AA1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ajorHAns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4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St. Louis</Company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renaschergen</dc:creator>
  <cp:keywords/>
  <dc:description/>
  <cp:lastModifiedBy>renaschergen</cp:lastModifiedBy>
  <cp:revision>7</cp:revision>
  <dcterms:created xsi:type="dcterms:W3CDTF">2021-01-06T20:47:00Z</dcterms:created>
  <dcterms:modified xsi:type="dcterms:W3CDTF">2021-01-26T16:14:00Z</dcterms:modified>
</cp:coreProperties>
</file>